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EB" w:rsidRPr="006004A9" w:rsidRDefault="00E36EEB">
      <w:pPr>
        <w:rPr>
          <w:color w:val="000000" w:themeColor="text1"/>
        </w:rPr>
      </w:pPr>
    </w:p>
    <w:tbl>
      <w:tblPr>
        <w:tblW w:w="11045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10325"/>
      </w:tblGrid>
      <w:tr w:rsidR="006004A9" w:rsidRPr="006004A9" w:rsidTr="001A7DF2">
        <w:trPr>
          <w:trHeight w:val="1264"/>
        </w:trPr>
        <w:tc>
          <w:tcPr>
            <w:tcW w:w="720" w:type="dxa"/>
            <w:tcBorders>
              <w:bottom w:val="nil"/>
            </w:tcBorders>
          </w:tcPr>
          <w:p w:rsidR="00E36EEB" w:rsidRPr="006004A9" w:rsidRDefault="00E36EEB" w:rsidP="00E36E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04A9">
              <w:rPr>
                <w:color w:val="000000" w:themeColor="text1"/>
              </w:rPr>
              <w:br w:type="column"/>
            </w:r>
          </w:p>
        </w:tc>
        <w:tc>
          <w:tcPr>
            <w:tcW w:w="10325" w:type="dxa"/>
            <w:tcBorders>
              <w:bottom w:val="nil"/>
            </w:tcBorders>
          </w:tcPr>
          <w:p w:rsidR="00E36EEB" w:rsidRPr="006004A9" w:rsidRDefault="00B71885" w:rsidP="001A7DF2">
            <w:pPr>
              <w:widowControl w:val="0"/>
              <w:pBdr>
                <w:bottom w:val="single" w:sz="24" w:space="8" w:color="2C567A"/>
              </w:pBdr>
              <w:kinsoku w:val="0"/>
              <w:overflowPunct w:val="0"/>
              <w:autoSpaceDE w:val="0"/>
              <w:autoSpaceDN w:val="0"/>
              <w:adjustRightInd w:val="0"/>
              <w:spacing w:before="240" w:after="48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  <w:lang w:val="vi-VN"/>
              </w:rPr>
            </w:pPr>
            <w:proofErr w:type="spellStart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>Chủ</w:t>
            </w:r>
            <w:proofErr w:type="spellEnd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 xml:space="preserve"> </w:t>
            </w:r>
            <w:proofErr w:type="spellStart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>đề</w:t>
            </w:r>
            <w:proofErr w:type="spellEnd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 xml:space="preserve"> 6</w:t>
            </w:r>
            <w:r w:rsidR="00E36EEB"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 xml:space="preserve">: </w:t>
            </w:r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>HỆ BÀI TIẾT</w:t>
            </w:r>
            <w:r w:rsidR="00E36EEB"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br/>
            </w:r>
            <w:proofErr w:type="spellStart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>Tiết</w:t>
            </w:r>
            <w:proofErr w:type="spellEnd"/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 xml:space="preserve"> </w:t>
            </w:r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  <w:lang w:val="vi-VN"/>
              </w:rPr>
              <w:t xml:space="preserve">41 + </w:t>
            </w:r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>42</w:t>
            </w:r>
            <w:r w:rsidR="00E36EEB"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</w:rPr>
              <w:t xml:space="preserve">. </w:t>
            </w:r>
            <w:r w:rsidRPr="00600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6"/>
                <w:lang w:val="vi-VN"/>
              </w:rPr>
              <w:t>CẤU TẠO VÀ CHỨC NĂNG CỦA HỆ BÀI TIẾT</w:t>
            </w:r>
          </w:p>
        </w:tc>
      </w:tr>
    </w:tbl>
    <w:p w:rsidR="00E36EEB" w:rsidRPr="006004A9" w:rsidRDefault="00B71885" w:rsidP="0015187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  <w:t>Hệ bài tiết</w:t>
      </w:r>
    </w:p>
    <w:p w:rsidR="00C30339" w:rsidRPr="006004A9" w:rsidRDefault="00C30339" w:rsidP="0015187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Chức năng của hệ bài tiết: Loại bỏ các chất dư thừa và các chất độc hại (CO</w:t>
      </w:r>
      <w:r w:rsidRPr="005F7BBE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  <w:lang w:val="vi-VN"/>
        </w:rPr>
        <w:t>2</w:t>
      </w: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, nước tiểu, mồ hôi,...) ra khỏi cơ thể để duy trì tính ổn định của môi trường trong cơ thể.</w:t>
      </w:r>
    </w:p>
    <w:p w:rsidR="00C30339" w:rsidRPr="006004A9" w:rsidRDefault="00C30339" w:rsidP="0015187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Các sản phẩm chủ yếu và cơ quan thực hiện bài tiết.</w:t>
      </w:r>
    </w:p>
    <w:p w:rsidR="00C30339" w:rsidRPr="006004A9" w:rsidRDefault="00C30339" w:rsidP="0015187F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+ Phổi: Bài tiết CO</w:t>
      </w:r>
      <w:r w:rsidRPr="005F7BBE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  <w:lang w:val="vi-VN"/>
        </w:rPr>
        <w:t>2</w:t>
      </w: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C30339" w:rsidRPr="006004A9" w:rsidRDefault="00C30339" w:rsidP="0015187F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+ Thận: bài tiết 90% sản phẩm bài tiết hòa tan trong máu.</w:t>
      </w:r>
    </w:p>
    <w:p w:rsidR="00C30339" w:rsidRPr="006004A9" w:rsidRDefault="00C30339" w:rsidP="0015187F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+ Da: bài tiết 10% sản phẩm bài tiết hòa tan trong máu.</w:t>
      </w:r>
    </w:p>
    <w:p w:rsidR="00B71885" w:rsidRPr="006004A9" w:rsidRDefault="00B71885" w:rsidP="0015187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  <w:t>Cấu tạo và chức năng của hệ bài tiết nước tiểu</w:t>
      </w:r>
    </w:p>
    <w:p w:rsidR="00C30339" w:rsidRPr="006004A9" w:rsidRDefault="00C30339" w:rsidP="0015187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Hệ bài tiết nước tiểu gồm: Thận ống dẫn nước tiểu bóng đái ống đái.</w:t>
      </w:r>
    </w:p>
    <w:p w:rsidR="00C30339" w:rsidRPr="006004A9" w:rsidRDefault="00C30339" w:rsidP="0015187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Thận gồm 2 quả với khoảng 2 triệu đơn vị chức năng để lọc máu và tạo nước tiểu.</w:t>
      </w:r>
    </w:p>
    <w:p w:rsidR="00C30339" w:rsidRPr="006004A9" w:rsidRDefault="00C30339" w:rsidP="0015187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  <w:t>Sự tạo thành nước tiểu.</w:t>
      </w:r>
    </w:p>
    <w:p w:rsidR="000313B7" w:rsidRPr="006004A9" w:rsidRDefault="00C30339" w:rsidP="0015187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>Gồm 3 giai đoạn</w:t>
      </w:r>
    </w:p>
    <w:p w:rsidR="00C30339" w:rsidRPr="006004A9" w:rsidRDefault="00C30339" w:rsidP="0015187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  <w:t>+ Lọc máu.</w:t>
      </w:r>
    </w:p>
    <w:p w:rsidR="00C30339" w:rsidRPr="006004A9" w:rsidRDefault="00C30339" w:rsidP="0015187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  <w:t>+ Hấp thụ lại.</w:t>
      </w:r>
    </w:p>
    <w:p w:rsidR="00C30339" w:rsidRPr="006004A9" w:rsidRDefault="00C30339" w:rsidP="0015187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6004A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ab/>
        <w:t>+ Bài tiết tiếp.</w:t>
      </w:r>
      <w:bookmarkStart w:id="0" w:name="_GoBack"/>
      <w:bookmarkEnd w:id="0"/>
    </w:p>
    <w:sectPr w:rsidR="00C30339" w:rsidRPr="006004A9" w:rsidSect="00497BED">
      <w:headerReference w:type="default" r:id="rId7"/>
      <w:pgSz w:w="12240" w:h="15840" w:code="1"/>
      <w:pgMar w:top="851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40" w:rsidRDefault="00981440" w:rsidP="00504C32">
      <w:pPr>
        <w:spacing w:after="0" w:line="240" w:lineRule="auto"/>
      </w:pPr>
      <w:r>
        <w:separator/>
      </w:r>
    </w:p>
  </w:endnote>
  <w:endnote w:type="continuationSeparator" w:id="0">
    <w:p w:rsidR="00981440" w:rsidRDefault="00981440" w:rsidP="0050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40" w:rsidRDefault="00981440" w:rsidP="00504C32">
      <w:pPr>
        <w:spacing w:after="0" w:line="240" w:lineRule="auto"/>
      </w:pPr>
      <w:r>
        <w:separator/>
      </w:r>
    </w:p>
  </w:footnote>
  <w:footnote w:type="continuationSeparator" w:id="0">
    <w:p w:rsidR="00981440" w:rsidRDefault="00981440" w:rsidP="0050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71" w:rsidRDefault="006D2BC6" w:rsidP="00060042">
    <w:pPr>
      <w:pStyle w:val="BodyText"/>
    </w:pPr>
    <w:r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D7"/>
    <w:multiLevelType w:val="hybridMultilevel"/>
    <w:tmpl w:val="3B2C5288"/>
    <w:lvl w:ilvl="0" w:tplc="BD06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D70"/>
    <w:multiLevelType w:val="hybridMultilevel"/>
    <w:tmpl w:val="410E4678"/>
    <w:lvl w:ilvl="0" w:tplc="8D4ADF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2F8D"/>
    <w:multiLevelType w:val="hybridMultilevel"/>
    <w:tmpl w:val="9288E7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CEB"/>
    <w:multiLevelType w:val="hybridMultilevel"/>
    <w:tmpl w:val="C862E87A"/>
    <w:lvl w:ilvl="0" w:tplc="A3A46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5B6"/>
    <w:multiLevelType w:val="hybridMultilevel"/>
    <w:tmpl w:val="86E0D504"/>
    <w:lvl w:ilvl="0" w:tplc="AA94761E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59A"/>
    <w:multiLevelType w:val="hybridMultilevel"/>
    <w:tmpl w:val="420C42D4"/>
    <w:lvl w:ilvl="0" w:tplc="9A02B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97C1D"/>
    <w:multiLevelType w:val="hybridMultilevel"/>
    <w:tmpl w:val="6D3ABC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A08"/>
    <w:multiLevelType w:val="hybridMultilevel"/>
    <w:tmpl w:val="B7E0ABAC"/>
    <w:lvl w:ilvl="0" w:tplc="E4726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4299F"/>
    <w:multiLevelType w:val="hybridMultilevel"/>
    <w:tmpl w:val="31A4E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1C05"/>
    <w:multiLevelType w:val="hybridMultilevel"/>
    <w:tmpl w:val="363CEB04"/>
    <w:lvl w:ilvl="0" w:tplc="B8B6C1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F2674A"/>
    <w:multiLevelType w:val="hybridMultilevel"/>
    <w:tmpl w:val="BA560AFE"/>
    <w:lvl w:ilvl="0" w:tplc="B7FCF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2B429A"/>
    <w:multiLevelType w:val="hybridMultilevel"/>
    <w:tmpl w:val="A246C3E0"/>
    <w:lvl w:ilvl="0" w:tplc="B2B0B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49"/>
    <w:multiLevelType w:val="hybridMultilevel"/>
    <w:tmpl w:val="5D089166"/>
    <w:lvl w:ilvl="0" w:tplc="7B225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067C"/>
    <w:multiLevelType w:val="hybridMultilevel"/>
    <w:tmpl w:val="2BB8AA1C"/>
    <w:lvl w:ilvl="0" w:tplc="52223E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8517C"/>
    <w:multiLevelType w:val="hybridMultilevel"/>
    <w:tmpl w:val="62F6EB20"/>
    <w:lvl w:ilvl="0" w:tplc="BB7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14A8E"/>
    <w:multiLevelType w:val="hybridMultilevel"/>
    <w:tmpl w:val="03C05CE6"/>
    <w:lvl w:ilvl="0" w:tplc="B72806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1203A8"/>
    <w:multiLevelType w:val="multilevel"/>
    <w:tmpl w:val="F24CE5F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709851AE"/>
    <w:multiLevelType w:val="multilevel"/>
    <w:tmpl w:val="7A06D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32"/>
    <w:rsid w:val="000313B7"/>
    <w:rsid w:val="0015187F"/>
    <w:rsid w:val="00180F0E"/>
    <w:rsid w:val="001C2EC4"/>
    <w:rsid w:val="002063D7"/>
    <w:rsid w:val="00465B4C"/>
    <w:rsid w:val="00504C32"/>
    <w:rsid w:val="005F7BBE"/>
    <w:rsid w:val="006004A9"/>
    <w:rsid w:val="006B65C8"/>
    <w:rsid w:val="006D2BC6"/>
    <w:rsid w:val="0070581B"/>
    <w:rsid w:val="007271E6"/>
    <w:rsid w:val="0073286D"/>
    <w:rsid w:val="00981440"/>
    <w:rsid w:val="009B07BD"/>
    <w:rsid w:val="00B71885"/>
    <w:rsid w:val="00C30339"/>
    <w:rsid w:val="00E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763141-7A7E-4BB1-8334-A1346155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04C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C32"/>
    <w:rPr>
      <w:lang w:val="en-US"/>
    </w:rPr>
  </w:style>
  <w:style w:type="paragraph" w:styleId="ListParagraph">
    <w:name w:val="List Paragraph"/>
    <w:basedOn w:val="Normal"/>
    <w:uiPriority w:val="34"/>
    <w:qFormat/>
    <w:rsid w:val="00504C32"/>
    <w:pPr>
      <w:ind w:left="720"/>
      <w:contextualSpacing/>
    </w:pPr>
  </w:style>
  <w:style w:type="table" w:styleId="TableGrid">
    <w:name w:val="Table Grid"/>
    <w:basedOn w:val="TableNormal"/>
    <w:uiPriority w:val="39"/>
    <w:rsid w:val="00504C3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2023-02-05T16:40:00Z</dcterms:created>
  <dcterms:modified xsi:type="dcterms:W3CDTF">2023-02-05T16:44:00Z</dcterms:modified>
</cp:coreProperties>
</file>